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Default="003B139B" w:rsidP="00D22BC1">
      <w:pPr>
        <w:jc w:val="both"/>
        <w:rPr>
          <w:b/>
          <w:sz w:val="28"/>
          <w:szCs w:val="28"/>
        </w:rPr>
      </w:pPr>
      <w:r w:rsidRPr="003B139B">
        <w:rPr>
          <w:b/>
          <w:sz w:val="28"/>
          <w:szCs w:val="28"/>
        </w:rPr>
        <w:t>PROCEDURA POSTEPOWANIA W SYTUACJI WYPADKU UCZNIA</w:t>
      </w:r>
    </w:p>
    <w:p w:rsidR="003B139B" w:rsidRDefault="003B139B" w:rsidP="00D22BC1">
      <w:pPr>
        <w:jc w:val="both"/>
        <w:rPr>
          <w:sz w:val="28"/>
          <w:szCs w:val="28"/>
        </w:rPr>
      </w:pPr>
    </w:p>
    <w:p w:rsidR="003B139B" w:rsidRPr="003B139B" w:rsidRDefault="003B139B" w:rsidP="00D22BC1">
      <w:pPr>
        <w:ind w:firstLine="567"/>
        <w:jc w:val="both"/>
        <w:rPr>
          <w:szCs w:val="26"/>
        </w:rPr>
      </w:pPr>
      <w:r w:rsidRPr="003B139B">
        <w:rPr>
          <w:szCs w:val="26"/>
        </w:rPr>
        <w:t>Celem niniejszej procedury jest ustalenie jedn</w:t>
      </w:r>
      <w:r w:rsidR="00D22BC1">
        <w:rPr>
          <w:szCs w:val="26"/>
        </w:rPr>
        <w:t>olitych zasad w sprawie trybu i </w:t>
      </w:r>
      <w:r w:rsidRPr="003B139B">
        <w:rPr>
          <w:szCs w:val="26"/>
        </w:rPr>
        <w:t>sposobu postepowania w wyniku zaistniałego wypadku ucznia na terenie szkoły oraz podczas zajęć organizowanych poza terenem szkoły.</w:t>
      </w:r>
    </w:p>
    <w:p w:rsidR="003B139B" w:rsidRDefault="003B139B" w:rsidP="00D22BC1">
      <w:pPr>
        <w:jc w:val="both"/>
        <w:rPr>
          <w:b/>
          <w:szCs w:val="26"/>
        </w:rPr>
      </w:pPr>
      <w:r w:rsidRPr="003B139B">
        <w:rPr>
          <w:b/>
          <w:szCs w:val="26"/>
        </w:rPr>
        <w:t>Zakres procedury</w:t>
      </w:r>
    </w:p>
    <w:p w:rsidR="003B139B" w:rsidRDefault="003B139B" w:rsidP="00D22BC1">
      <w:pPr>
        <w:jc w:val="both"/>
        <w:rPr>
          <w:szCs w:val="26"/>
        </w:rPr>
      </w:pPr>
      <w:r w:rsidRPr="003B139B">
        <w:rPr>
          <w:szCs w:val="26"/>
        </w:rPr>
        <w:t>Procedura obejmuje wszystkich pracowników szkoły, uczniów ich rodziców</w:t>
      </w:r>
      <w:r>
        <w:rPr>
          <w:szCs w:val="26"/>
        </w:rPr>
        <w:t xml:space="preserve"> </w:t>
      </w:r>
      <w:r w:rsidRPr="003B139B">
        <w:rPr>
          <w:szCs w:val="26"/>
        </w:rPr>
        <w:t>(prawnych opiekunów)</w:t>
      </w:r>
      <w:r>
        <w:rPr>
          <w:szCs w:val="26"/>
        </w:rPr>
        <w:t>.</w:t>
      </w:r>
    </w:p>
    <w:p w:rsidR="00D22BC1" w:rsidRDefault="00D22BC1" w:rsidP="00D22BC1">
      <w:pPr>
        <w:jc w:val="both"/>
        <w:rPr>
          <w:szCs w:val="26"/>
        </w:rPr>
      </w:pPr>
    </w:p>
    <w:p w:rsidR="003B139B" w:rsidRPr="00683196" w:rsidRDefault="003B139B" w:rsidP="00D22BC1">
      <w:pPr>
        <w:pStyle w:val="Akapitzlist"/>
        <w:numPr>
          <w:ilvl w:val="0"/>
          <w:numId w:val="1"/>
        </w:numPr>
        <w:ind w:left="284" w:hanging="284"/>
        <w:jc w:val="both"/>
        <w:rPr>
          <w:b/>
          <w:szCs w:val="26"/>
        </w:rPr>
      </w:pPr>
      <w:r w:rsidRPr="00683196">
        <w:rPr>
          <w:b/>
          <w:szCs w:val="26"/>
        </w:rPr>
        <w:t>Za bezpieczeństwo uczniów podczas zajęć są odpowiedzialni nauczyciele.</w:t>
      </w:r>
    </w:p>
    <w:p w:rsidR="003B139B" w:rsidRDefault="003B139B" w:rsidP="00D22BC1">
      <w:pPr>
        <w:pStyle w:val="Akapitzlist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 czasie zajęć dydaktycznych,</w:t>
      </w:r>
      <w:r w:rsidR="00A83099">
        <w:rPr>
          <w:szCs w:val="26"/>
        </w:rPr>
        <w:t xml:space="preserve"> wychowawczych</w:t>
      </w:r>
      <w:r>
        <w:rPr>
          <w:szCs w:val="26"/>
        </w:rPr>
        <w:t xml:space="preserve"> czy opiekuńczych pełną odpowiedzialność za zdrowie i życie ucznia ponosi nauczyciel prowadzący </w:t>
      </w:r>
      <w:r w:rsidR="00A83099">
        <w:rPr>
          <w:szCs w:val="26"/>
        </w:rPr>
        <w:t>zajęcia</w:t>
      </w:r>
      <w:r>
        <w:rPr>
          <w:szCs w:val="26"/>
        </w:rPr>
        <w:t xml:space="preserve"> planowane</w:t>
      </w:r>
      <w:r w:rsidR="00A83099">
        <w:rPr>
          <w:szCs w:val="26"/>
        </w:rPr>
        <w:t xml:space="preserve"> (sprawujący opiekę), również zastępując</w:t>
      </w:r>
      <w:r>
        <w:rPr>
          <w:szCs w:val="26"/>
        </w:rPr>
        <w:t xml:space="preserve"> nieobecnego nauczyciela.</w:t>
      </w:r>
    </w:p>
    <w:p w:rsidR="003B139B" w:rsidRDefault="00A83099" w:rsidP="00D22BC1">
      <w:pPr>
        <w:pStyle w:val="Akapitzlist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 czasie przerw między lekcjami – nauczyciel dyżurujący.</w:t>
      </w:r>
    </w:p>
    <w:p w:rsidR="00A83099" w:rsidRDefault="00A83099" w:rsidP="00D22BC1">
      <w:pPr>
        <w:pStyle w:val="Akapitzlist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 czasie zajęć zorganizowanych poza szkołą – nauczyciel i ustalony opiekun.</w:t>
      </w:r>
    </w:p>
    <w:p w:rsidR="00D22BC1" w:rsidRDefault="00D22BC1" w:rsidP="00D22BC1">
      <w:pPr>
        <w:pStyle w:val="Akapitzlist"/>
        <w:ind w:left="644"/>
        <w:jc w:val="both"/>
        <w:rPr>
          <w:szCs w:val="26"/>
        </w:rPr>
      </w:pPr>
    </w:p>
    <w:p w:rsidR="003B139B" w:rsidRPr="00683196" w:rsidRDefault="00A83099" w:rsidP="00D22BC1">
      <w:pPr>
        <w:pStyle w:val="Akapitzlist"/>
        <w:numPr>
          <w:ilvl w:val="0"/>
          <w:numId w:val="1"/>
        </w:numPr>
        <w:ind w:left="284" w:hanging="284"/>
        <w:jc w:val="both"/>
        <w:rPr>
          <w:b/>
          <w:szCs w:val="26"/>
        </w:rPr>
      </w:pPr>
      <w:r w:rsidRPr="00683196">
        <w:rPr>
          <w:b/>
          <w:szCs w:val="26"/>
        </w:rPr>
        <w:t>Szkoła odpowiada za uczniów od momentu ich przyjścia do momentu wyjścia ze szkoły, jak również w czasie zajęć organizowanych poza szkołą np. lekcje plenerowe, wyjazdy, wycieczki, zawody sportowe, wyjścia pod opieką nauczyciela.</w:t>
      </w:r>
    </w:p>
    <w:p w:rsidR="00A83099" w:rsidRDefault="00A83099" w:rsidP="00D22BC1">
      <w:pPr>
        <w:pStyle w:val="Akapitzlist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Przed ro</w:t>
      </w:r>
      <w:r w:rsidR="0036269E">
        <w:rPr>
          <w:szCs w:val="26"/>
        </w:rPr>
        <w:t>zpo</w:t>
      </w:r>
      <w:r>
        <w:rPr>
          <w:szCs w:val="26"/>
        </w:rPr>
        <w:t xml:space="preserve">częciem  </w:t>
      </w:r>
      <w:r w:rsidR="0036269E">
        <w:rPr>
          <w:szCs w:val="26"/>
        </w:rPr>
        <w:t>zajęć</w:t>
      </w:r>
      <w:r>
        <w:rPr>
          <w:szCs w:val="26"/>
        </w:rPr>
        <w:t xml:space="preserve"> nauczyciel ma </w:t>
      </w:r>
      <w:r w:rsidR="0036269E">
        <w:rPr>
          <w:szCs w:val="26"/>
        </w:rPr>
        <w:t>obowiązek</w:t>
      </w:r>
      <w:r>
        <w:rPr>
          <w:szCs w:val="26"/>
        </w:rPr>
        <w:t xml:space="preserve"> sprawdzić czy sprzęt sportowy, urządzenia techniczne, pomoce naukowe oraz inne narzędzia wyk</w:t>
      </w:r>
      <w:r w:rsidR="0036269E">
        <w:rPr>
          <w:szCs w:val="26"/>
        </w:rPr>
        <w:t>orzystywane w czasie zajęć, a ta</w:t>
      </w:r>
      <w:r>
        <w:rPr>
          <w:szCs w:val="26"/>
        </w:rPr>
        <w:t>kże pomieszczenia lekcyjne nie stwarzają zagrożenia bezpieczeństwa dla ucznia.</w:t>
      </w:r>
    </w:p>
    <w:p w:rsidR="00A83099" w:rsidRDefault="0036269E" w:rsidP="00D22BC1">
      <w:pPr>
        <w:pStyle w:val="Akapitzlist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Jeżeli stan techniczny budzi zastrzeżenia, nauczyciel nie ma prawa z nich korzystać, a o zaistniałym zagrożeniu natychmiast powiadamia  Dyrektora szkoły.</w:t>
      </w:r>
    </w:p>
    <w:p w:rsidR="0036269E" w:rsidRDefault="0036269E" w:rsidP="00D22BC1">
      <w:pPr>
        <w:pStyle w:val="Akapitzlist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Pełną odpowiedzialność za wypadek ucznia znajdującego się pod opieka nauczycieli i wychowawców ponosi szkoła, a dokładniej jej Dyrektor.</w:t>
      </w:r>
    </w:p>
    <w:p w:rsidR="0036269E" w:rsidRDefault="0036269E" w:rsidP="00D22BC1">
      <w:pPr>
        <w:pStyle w:val="Akapitzlist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Wypadek  ucznia to zdarzenie nagłe, wywołane przyczyną zewnętrzną, powodujące uraz lub śmierć, które nastąpiło w trakcie pozostawania ucznia pod opieką szkoły.</w:t>
      </w:r>
    </w:p>
    <w:p w:rsidR="0036269E" w:rsidRDefault="0036269E" w:rsidP="00D22BC1">
      <w:pPr>
        <w:pStyle w:val="Akapitzlist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 xml:space="preserve">Wypadkiem ucznia nie jest zdarzenie: </w:t>
      </w:r>
    </w:p>
    <w:p w:rsidR="00CA033D" w:rsidRDefault="00CA033D" w:rsidP="00D22BC1">
      <w:pPr>
        <w:pStyle w:val="Akapitzlist"/>
        <w:numPr>
          <w:ilvl w:val="0"/>
          <w:numId w:val="5"/>
        </w:numPr>
        <w:ind w:left="284" w:firstLine="142"/>
        <w:jc w:val="both"/>
        <w:rPr>
          <w:szCs w:val="26"/>
        </w:rPr>
      </w:pPr>
      <w:r>
        <w:rPr>
          <w:szCs w:val="26"/>
        </w:rPr>
        <w:t xml:space="preserve"> pozbawione cechy nagłości,</w:t>
      </w:r>
    </w:p>
    <w:p w:rsidR="00CA033D" w:rsidRDefault="00CA033D" w:rsidP="00D22BC1">
      <w:pPr>
        <w:pStyle w:val="Akapitzlist"/>
        <w:numPr>
          <w:ilvl w:val="0"/>
          <w:numId w:val="5"/>
        </w:numPr>
        <w:ind w:left="709" w:hanging="283"/>
        <w:jc w:val="both"/>
        <w:rPr>
          <w:szCs w:val="26"/>
        </w:rPr>
      </w:pPr>
      <w:r>
        <w:rPr>
          <w:szCs w:val="26"/>
        </w:rPr>
        <w:t xml:space="preserve"> które nie jest wywołane przyczyną  zewnętrzną (czynnik wewnętrzny np. choroba),</w:t>
      </w:r>
    </w:p>
    <w:p w:rsidR="00CA033D" w:rsidRDefault="00CA033D" w:rsidP="00D22BC1">
      <w:pPr>
        <w:pStyle w:val="Akapitzlist"/>
        <w:numPr>
          <w:ilvl w:val="0"/>
          <w:numId w:val="5"/>
        </w:numPr>
        <w:ind w:left="709" w:hanging="283"/>
        <w:jc w:val="both"/>
        <w:rPr>
          <w:szCs w:val="26"/>
        </w:rPr>
      </w:pPr>
      <w:r>
        <w:rPr>
          <w:szCs w:val="26"/>
        </w:rPr>
        <w:t>które nie spowodowało urazu lub śmierci,</w:t>
      </w:r>
    </w:p>
    <w:p w:rsidR="00CA033D" w:rsidRDefault="00CA033D" w:rsidP="00D22BC1">
      <w:pPr>
        <w:pStyle w:val="Akapitzlist"/>
        <w:numPr>
          <w:ilvl w:val="0"/>
          <w:numId w:val="5"/>
        </w:numPr>
        <w:ind w:left="709" w:hanging="283"/>
        <w:jc w:val="both"/>
        <w:rPr>
          <w:szCs w:val="26"/>
        </w:rPr>
      </w:pPr>
      <w:r>
        <w:rPr>
          <w:szCs w:val="26"/>
        </w:rPr>
        <w:t>zaistniałe w czasie, w którym uczeń nie pozostawał pod opieką szkoły np. samodzielnie opuścił zajęcia i teren szkoły,</w:t>
      </w:r>
    </w:p>
    <w:p w:rsidR="00981975" w:rsidRDefault="00CA033D" w:rsidP="00D22BC1">
      <w:pPr>
        <w:pStyle w:val="Akapitzlist"/>
        <w:numPr>
          <w:ilvl w:val="0"/>
          <w:numId w:val="5"/>
        </w:numPr>
        <w:ind w:left="709" w:hanging="283"/>
        <w:jc w:val="both"/>
        <w:rPr>
          <w:szCs w:val="26"/>
        </w:rPr>
      </w:pPr>
      <w:r>
        <w:rPr>
          <w:szCs w:val="26"/>
        </w:rPr>
        <w:lastRenderedPageBreak/>
        <w:t>wywołane wyłącznie przez samego ucznia(np. samookaleczenie).</w:t>
      </w:r>
    </w:p>
    <w:p w:rsidR="00D22BC1" w:rsidRPr="00D22BC1" w:rsidRDefault="00D22BC1" w:rsidP="00D22BC1">
      <w:pPr>
        <w:jc w:val="both"/>
        <w:rPr>
          <w:szCs w:val="26"/>
        </w:rPr>
      </w:pPr>
    </w:p>
    <w:p w:rsidR="00981975" w:rsidRPr="00E52CC8" w:rsidRDefault="00981975" w:rsidP="00D22BC1">
      <w:pPr>
        <w:jc w:val="both"/>
        <w:rPr>
          <w:b/>
          <w:szCs w:val="26"/>
        </w:rPr>
      </w:pPr>
      <w:r w:rsidRPr="00E52CC8">
        <w:rPr>
          <w:b/>
          <w:szCs w:val="26"/>
        </w:rPr>
        <w:t>III. Postępowanie w przypadku zaistnienia wypadku na   zajęciach edukacyjnych i opiekuńczych w szkole.</w:t>
      </w:r>
    </w:p>
    <w:p w:rsidR="00683196" w:rsidRDefault="00683196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 xml:space="preserve">Pracownik szkoły, który powziął </w:t>
      </w:r>
      <w:r w:rsidR="0070133A">
        <w:rPr>
          <w:szCs w:val="26"/>
        </w:rPr>
        <w:t>wiadomość o wypadku ucznia, niezwłocznie zapewnia poszkodowanemu opiekę, w szczególności sprowadzając fachową pomoc medyczną, a w miarę możliwości udzielając poszkodowanemu pierwszej pomocy.</w:t>
      </w:r>
    </w:p>
    <w:p w:rsidR="0070133A" w:rsidRDefault="0070133A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Każdy uczeń szkoły, który uległ wypadkowi lub jest jego świadkiem ma obowiązek niezwłocznie poinformować o tym zdarzeniu nauczyciela lub innego pracownika szkoły.</w:t>
      </w:r>
    </w:p>
    <w:p w:rsidR="0070133A" w:rsidRDefault="0070133A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Nauczyciel odpowiadający za ucznia, który uległ wypadkowi ma obowiązek odprowadzić go do gabinetu pielęgniarki, jeśli tan poszkodowanego na to pozwala, bądź wezwać pielęgniarkę w miejsce, gdzie znajduje się poszkodowany, nie pozostawiając przy tym bez opieki pozostałych swoich uczniów.</w:t>
      </w:r>
    </w:p>
    <w:p w:rsidR="0070133A" w:rsidRDefault="0070133A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 xml:space="preserve">Opiekę pozostałym dzieciom zapewnia poprzez wykonanie w trybie natychmiastowym </w:t>
      </w:r>
      <w:r w:rsidR="007C4062">
        <w:rPr>
          <w:szCs w:val="26"/>
        </w:rPr>
        <w:t>telefonu do sekretariatu szkoły, który przysyła osobę do opieki nad grupą. Pozostawienie uczniów bez opieki jest niedopuszczalne.</w:t>
      </w:r>
    </w:p>
    <w:p w:rsidR="007C4062" w:rsidRDefault="007C4062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W razie nieobecności pielęgniarki uczniowi pomocy udziela osoba wyznaczona do udzielania pierwszej pomocy lub inna mająca przeszkolenie w tym zakresie.</w:t>
      </w:r>
    </w:p>
    <w:p w:rsidR="007C4062" w:rsidRDefault="007C4062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Osoba udzielająca pomocy jest zobowiązana ustalić, czy uczeń nie cierpi na chorobę, która w połączeniu z urazem może stanowić zagrożenie dla jego zdrowie lub życia – w takim wypadku należy wezwać pogotowie ratunkowe.</w:t>
      </w:r>
    </w:p>
    <w:p w:rsidR="007C4062" w:rsidRDefault="007C4062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W sytuacji wymagającej natychmiastowego reagowania należy wezwać bezzwłocznie</w:t>
      </w:r>
      <w:r w:rsidR="0037042D">
        <w:rPr>
          <w:szCs w:val="26"/>
        </w:rPr>
        <w:t xml:space="preserve"> </w:t>
      </w:r>
      <w:r>
        <w:rPr>
          <w:szCs w:val="26"/>
        </w:rPr>
        <w:t>pogotowie ratunkowe.</w:t>
      </w:r>
    </w:p>
    <w:p w:rsidR="007C4062" w:rsidRDefault="007C4062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 xml:space="preserve">O wypadku i jego przyczynach nauczyciel powiadamia Dyrektora szkoły. Rodzice </w:t>
      </w:r>
      <w:r w:rsidR="0037042D">
        <w:rPr>
          <w:szCs w:val="26"/>
        </w:rPr>
        <w:t>(prawni opiekunowie) ucznia informowani są o zaistniałym zdarzeniu przez osobę pod której opieką był uczeń w chwili doznania uszczerbku na zdrowiu lub udzielającą pomocy poszkodowanemu. Z rodzicami poszkodowanego ustala się ewentualna konieczność odbioru ucznia ze szkoły przed zakończeniem zajęć.</w:t>
      </w:r>
    </w:p>
    <w:p w:rsidR="0037042D" w:rsidRDefault="0037042D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Jeżeli przyczyną zdarzenia była wadliwość lub niesprawność urządzeń szklonych, nauczyciel natychmiast zaprzestaje jego dalszego użytkowania fakt ten zgłasza Dyrekcji szkoły i w miarę możliwości zabezpiecza sprzęt przed dalszym z niego korzystaniem.</w:t>
      </w:r>
    </w:p>
    <w:p w:rsidR="0037042D" w:rsidRDefault="004D2D8C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O</w:t>
      </w:r>
      <w:bookmarkStart w:id="0" w:name="_GoBack"/>
      <w:bookmarkEnd w:id="0"/>
      <w:r w:rsidR="0037042D">
        <w:rPr>
          <w:szCs w:val="26"/>
        </w:rPr>
        <w:t xml:space="preserve"> wypadku śmiertelnym, ciężkim i zbiorowym zawiadamia się niezwłocznie prokuratora i kuratora oświaty.</w:t>
      </w:r>
    </w:p>
    <w:p w:rsidR="00161EB6" w:rsidRDefault="00161EB6" w:rsidP="00D22BC1">
      <w:pPr>
        <w:pStyle w:val="Akapitzlist"/>
        <w:numPr>
          <w:ilvl w:val="0"/>
          <w:numId w:val="7"/>
        </w:numPr>
        <w:ind w:left="851" w:hanging="284"/>
        <w:jc w:val="both"/>
        <w:rPr>
          <w:szCs w:val="26"/>
        </w:rPr>
      </w:pPr>
      <w:r>
        <w:rPr>
          <w:szCs w:val="26"/>
        </w:rPr>
        <w:t>Za śmiertelny wypadek ucznia uważa się wypadek, w wyniku którego nastąpiła śmierć w okresie nieprzekraczającym 6 miesięcy od dnia wypadku;</w:t>
      </w:r>
    </w:p>
    <w:p w:rsidR="00161EB6" w:rsidRDefault="00161EB6" w:rsidP="00D22BC1">
      <w:pPr>
        <w:pStyle w:val="Akapitzlist"/>
        <w:numPr>
          <w:ilvl w:val="0"/>
          <w:numId w:val="7"/>
        </w:numPr>
        <w:ind w:left="851" w:hanging="284"/>
        <w:jc w:val="both"/>
        <w:rPr>
          <w:szCs w:val="26"/>
        </w:rPr>
      </w:pPr>
      <w:r>
        <w:rPr>
          <w:szCs w:val="26"/>
        </w:rPr>
        <w:lastRenderedPageBreak/>
        <w:t>Za ciężki wypadek ucznia uważa się wypadek, w wyniku którego nastąpiło ciężkie ciała, takie jak: utrata wzroku, słuch, mowy, zdolności rozrodczej lub inne uszkodzenie ciała albo rozstrój zdrowia, naruszając podstawowa funkcje organizmu, a także choroba nieuleczalna lub zagrażająca życiu, trwała choroba psychiczna albo trwałe, istotne zeszpecenie lub zniekształcenie ciała;</w:t>
      </w:r>
    </w:p>
    <w:p w:rsidR="00161EB6" w:rsidRDefault="00161EB6" w:rsidP="00D22BC1">
      <w:pPr>
        <w:pStyle w:val="Akapitzlist"/>
        <w:numPr>
          <w:ilvl w:val="0"/>
          <w:numId w:val="7"/>
        </w:numPr>
        <w:ind w:left="851" w:hanging="284"/>
        <w:jc w:val="both"/>
        <w:rPr>
          <w:szCs w:val="26"/>
        </w:rPr>
      </w:pPr>
      <w:r>
        <w:rPr>
          <w:szCs w:val="26"/>
        </w:rPr>
        <w:t>Za zbiorowy wypadek uważa się wypadek, któremu uległy w wyniku tego samego</w:t>
      </w:r>
      <w:r w:rsidR="00B50B5A">
        <w:rPr>
          <w:szCs w:val="26"/>
        </w:rPr>
        <w:t xml:space="preserve"> zderzenia co najmniej dwie osoby.</w:t>
      </w:r>
    </w:p>
    <w:p w:rsidR="00695527" w:rsidRDefault="00161EB6" w:rsidP="00D22BC1">
      <w:pPr>
        <w:pStyle w:val="Akapitzlist"/>
        <w:numPr>
          <w:ilvl w:val="0"/>
          <w:numId w:val="6"/>
        </w:numPr>
        <w:jc w:val="both"/>
        <w:rPr>
          <w:szCs w:val="26"/>
        </w:rPr>
      </w:pPr>
      <w:r>
        <w:rPr>
          <w:szCs w:val="26"/>
        </w:rPr>
        <w:t>Zawiadomień, o których mowa w pkt. 11, dokonuje Dyrektor szkoły</w:t>
      </w:r>
      <w:r w:rsidR="00B50B5A">
        <w:rPr>
          <w:szCs w:val="26"/>
        </w:rPr>
        <w:t>.</w:t>
      </w:r>
    </w:p>
    <w:p w:rsidR="00D22BC1" w:rsidRDefault="00D22BC1" w:rsidP="00D22BC1">
      <w:pPr>
        <w:pStyle w:val="Akapitzlist"/>
        <w:ind w:left="644"/>
        <w:jc w:val="both"/>
        <w:rPr>
          <w:szCs w:val="26"/>
        </w:rPr>
      </w:pPr>
    </w:p>
    <w:p w:rsidR="00695527" w:rsidRDefault="00E52CC8" w:rsidP="00D22BC1">
      <w:pPr>
        <w:jc w:val="both"/>
        <w:rPr>
          <w:b/>
          <w:szCs w:val="26"/>
        </w:rPr>
      </w:pPr>
      <w:r>
        <w:rPr>
          <w:b/>
          <w:szCs w:val="26"/>
        </w:rPr>
        <w:t>IV. Postępowanie</w:t>
      </w:r>
      <w:r w:rsidR="00695527" w:rsidRPr="00E52CC8">
        <w:rPr>
          <w:b/>
          <w:szCs w:val="26"/>
        </w:rPr>
        <w:t xml:space="preserve"> w razie wypadku poza terenem szkoły.</w:t>
      </w:r>
    </w:p>
    <w:p w:rsidR="00E52CC8" w:rsidRDefault="00E52CC8" w:rsidP="00D22BC1">
      <w:pPr>
        <w:pStyle w:val="Akapitzlist"/>
        <w:numPr>
          <w:ilvl w:val="0"/>
          <w:numId w:val="11"/>
        </w:numPr>
        <w:jc w:val="both"/>
        <w:rPr>
          <w:szCs w:val="26"/>
        </w:rPr>
      </w:pPr>
      <w:r>
        <w:rPr>
          <w:szCs w:val="26"/>
        </w:rPr>
        <w:t>Jeżeli wypadek ma miejscy poza terenem szkoły, nauczyciel sprawujący opiekę nad uczniem podejmuje decyzję o wezwaniu pogotowi</w:t>
      </w:r>
      <w:r w:rsidR="00D22BC1">
        <w:rPr>
          <w:szCs w:val="26"/>
        </w:rPr>
        <w:t>a ratunkowego, a o  </w:t>
      </w:r>
      <w:r>
        <w:rPr>
          <w:szCs w:val="26"/>
        </w:rPr>
        <w:t>zaistniałym wypadku telefonicznie powiadamia Dyrektora szkoły oraz rodziców (prawnych opiekunów) ucznia.</w:t>
      </w:r>
    </w:p>
    <w:p w:rsidR="00E52CC8" w:rsidRPr="00E52CC8" w:rsidRDefault="00E52CC8" w:rsidP="00D22BC1">
      <w:pPr>
        <w:pStyle w:val="Akapitzlist"/>
        <w:numPr>
          <w:ilvl w:val="0"/>
          <w:numId w:val="11"/>
        </w:numPr>
        <w:jc w:val="both"/>
        <w:rPr>
          <w:szCs w:val="26"/>
        </w:rPr>
      </w:pPr>
      <w:r>
        <w:rPr>
          <w:szCs w:val="26"/>
        </w:rPr>
        <w:t>Jeżeli wypadek ma miejsce podczas wycieczki, wyjazdu poza szkołę ws</w:t>
      </w:r>
      <w:r w:rsidR="00904353">
        <w:rPr>
          <w:szCs w:val="26"/>
        </w:rPr>
        <w:t>zystkie stosowne decyzje podejmuje</w:t>
      </w:r>
      <w:r w:rsidR="00A173F9">
        <w:rPr>
          <w:szCs w:val="26"/>
        </w:rPr>
        <w:t xml:space="preserve"> kierownik wycieczki/imprezy w pełni odpowiedzialny za bezpieczeństwo uczniów. </w:t>
      </w:r>
    </w:p>
    <w:p w:rsidR="00695527" w:rsidRPr="00B50B5A" w:rsidRDefault="00695527" w:rsidP="00D22BC1">
      <w:pPr>
        <w:pStyle w:val="Akapitzlist"/>
        <w:ind w:left="284"/>
        <w:jc w:val="both"/>
        <w:rPr>
          <w:szCs w:val="26"/>
        </w:rPr>
      </w:pPr>
    </w:p>
    <w:p w:rsidR="003B139B" w:rsidRPr="003B139B" w:rsidRDefault="003B139B" w:rsidP="00D22BC1">
      <w:pPr>
        <w:pStyle w:val="Akapitzlist"/>
        <w:ind w:left="1080"/>
        <w:jc w:val="both"/>
        <w:rPr>
          <w:szCs w:val="26"/>
        </w:rPr>
      </w:pPr>
    </w:p>
    <w:p w:rsidR="003B139B" w:rsidRPr="003B139B" w:rsidRDefault="003B139B" w:rsidP="00D22BC1">
      <w:pPr>
        <w:jc w:val="both"/>
        <w:rPr>
          <w:sz w:val="28"/>
          <w:szCs w:val="28"/>
        </w:rPr>
      </w:pPr>
    </w:p>
    <w:p w:rsidR="00D22BC1" w:rsidRPr="003B139B" w:rsidRDefault="00D22BC1">
      <w:pPr>
        <w:jc w:val="both"/>
        <w:rPr>
          <w:sz w:val="28"/>
          <w:szCs w:val="28"/>
        </w:rPr>
      </w:pPr>
    </w:p>
    <w:sectPr w:rsidR="00D22BC1" w:rsidRPr="003B139B" w:rsidSect="00D22BC1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71" w:rsidRDefault="00693071" w:rsidP="004D2D8C">
      <w:pPr>
        <w:spacing w:line="240" w:lineRule="auto"/>
      </w:pPr>
      <w:r>
        <w:separator/>
      </w:r>
    </w:p>
  </w:endnote>
  <w:endnote w:type="continuationSeparator" w:id="0">
    <w:p w:rsidR="00693071" w:rsidRDefault="00693071" w:rsidP="004D2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6228"/>
      <w:docPartObj>
        <w:docPartGallery w:val="Page Numbers (Bottom of Page)"/>
        <w:docPartUnique/>
      </w:docPartObj>
    </w:sdtPr>
    <w:sdtContent>
      <w:p w:rsidR="004D2D8C" w:rsidRDefault="004D2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2D8C" w:rsidRDefault="004D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71" w:rsidRDefault="00693071" w:rsidP="004D2D8C">
      <w:pPr>
        <w:spacing w:line="240" w:lineRule="auto"/>
      </w:pPr>
      <w:r>
        <w:separator/>
      </w:r>
    </w:p>
  </w:footnote>
  <w:footnote w:type="continuationSeparator" w:id="0">
    <w:p w:rsidR="00693071" w:rsidRDefault="00693071" w:rsidP="004D2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91"/>
    <w:multiLevelType w:val="hybridMultilevel"/>
    <w:tmpl w:val="7FBCE1EA"/>
    <w:lvl w:ilvl="0" w:tplc="81BC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43C"/>
    <w:multiLevelType w:val="hybridMultilevel"/>
    <w:tmpl w:val="0A64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54E"/>
    <w:multiLevelType w:val="hybridMultilevel"/>
    <w:tmpl w:val="5814545A"/>
    <w:lvl w:ilvl="0" w:tplc="F2044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1006C8"/>
    <w:multiLevelType w:val="hybridMultilevel"/>
    <w:tmpl w:val="80CC8BEA"/>
    <w:lvl w:ilvl="0" w:tplc="9BD85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B73FB"/>
    <w:multiLevelType w:val="hybridMultilevel"/>
    <w:tmpl w:val="5E60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C66CF"/>
    <w:multiLevelType w:val="hybridMultilevel"/>
    <w:tmpl w:val="6EEA72A4"/>
    <w:lvl w:ilvl="0" w:tplc="6F6A9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227C5B"/>
    <w:multiLevelType w:val="hybridMultilevel"/>
    <w:tmpl w:val="08864A8A"/>
    <w:lvl w:ilvl="0" w:tplc="6F6A9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09BB"/>
    <w:multiLevelType w:val="hybridMultilevel"/>
    <w:tmpl w:val="3FD06AE0"/>
    <w:lvl w:ilvl="0" w:tplc="81BCA7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1008B"/>
    <w:multiLevelType w:val="hybridMultilevel"/>
    <w:tmpl w:val="185C0AFE"/>
    <w:lvl w:ilvl="0" w:tplc="AA9EDD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2828"/>
    <w:multiLevelType w:val="hybridMultilevel"/>
    <w:tmpl w:val="7B3C1416"/>
    <w:lvl w:ilvl="0" w:tplc="81BC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40A65"/>
    <w:multiLevelType w:val="hybridMultilevel"/>
    <w:tmpl w:val="F9EA48AE"/>
    <w:lvl w:ilvl="0" w:tplc="9BD853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9"/>
    <w:rsid w:val="00161EB6"/>
    <w:rsid w:val="0036269E"/>
    <w:rsid w:val="0037042D"/>
    <w:rsid w:val="003B139B"/>
    <w:rsid w:val="00427049"/>
    <w:rsid w:val="004D2D8C"/>
    <w:rsid w:val="00675B29"/>
    <w:rsid w:val="00683196"/>
    <w:rsid w:val="00693071"/>
    <w:rsid w:val="0069535E"/>
    <w:rsid w:val="00695527"/>
    <w:rsid w:val="0070133A"/>
    <w:rsid w:val="007C4062"/>
    <w:rsid w:val="00904353"/>
    <w:rsid w:val="00981975"/>
    <w:rsid w:val="00A173F9"/>
    <w:rsid w:val="00A83099"/>
    <w:rsid w:val="00B50B5A"/>
    <w:rsid w:val="00CA033D"/>
    <w:rsid w:val="00D22BC1"/>
    <w:rsid w:val="00E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D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8C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4D2D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8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D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8C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4D2D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8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11</cp:revision>
  <cp:lastPrinted>2019-12-17T06:26:00Z</cp:lastPrinted>
  <dcterms:created xsi:type="dcterms:W3CDTF">2019-07-09T07:13:00Z</dcterms:created>
  <dcterms:modified xsi:type="dcterms:W3CDTF">2019-12-17T06:26:00Z</dcterms:modified>
</cp:coreProperties>
</file>