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2A" w:rsidRPr="00593A2A" w:rsidRDefault="00593A2A" w:rsidP="00593A2A">
      <w:pPr>
        <w:spacing w:after="200" w:line="240" w:lineRule="auto"/>
        <w:ind w:right="567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593A2A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t>Zasady postępowania pracowników w sytuacji zagrożenia terrorystycznego</w:t>
      </w:r>
    </w:p>
    <w:p w:rsidR="00593A2A" w:rsidRPr="00E81DFA" w:rsidRDefault="00593A2A" w:rsidP="00593A2A">
      <w:pPr>
        <w:ind w:left="567" w:right="567" w:firstLine="142"/>
        <w:jc w:val="both"/>
        <w:rPr>
          <w:rFonts w:eastAsia="Times New Roman" w:cs="Times New Roman"/>
          <w:b/>
          <w:color w:val="000080"/>
          <w:szCs w:val="26"/>
          <w:lang w:eastAsia="pl-PL"/>
        </w:rPr>
      </w:pPr>
    </w:p>
    <w:p w:rsidR="00593A2A" w:rsidRPr="00E81DFA" w:rsidRDefault="00593A2A" w:rsidP="00593A2A">
      <w:pPr>
        <w:ind w:firstLine="993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>Podstawową cechą terroryzmu jest to, iż nie ma wyraźnych znaków ostrzegawczych o możliwości wystąpienia zamachu lub są one trudno dostrzegalne.</w:t>
      </w: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 Trzeba więc zwracać uwagę na to, co dzieje się w najbliższym otoczeniu, np. na zakupach, w podróży, podczas uczestnictwa w imprezach masowych (np. koncertach muzycznych) lub uroczystościach religijnych itp. miejscach, gdzie przebywa duża liczba osób. </w:t>
      </w:r>
    </w:p>
    <w:p w:rsidR="00593A2A" w:rsidRPr="00E81DFA" w:rsidRDefault="00593A2A" w:rsidP="00593A2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b/>
          <w:color w:val="020202"/>
          <w:szCs w:val="26"/>
          <w:lang w:eastAsia="pl-PL"/>
        </w:rPr>
        <w:t>Zainteresowania i uwagi wymagają:</w:t>
      </w:r>
    </w:p>
    <w:p w:rsidR="00593A2A" w:rsidRPr="00E81DFA" w:rsidRDefault="00593A2A" w:rsidP="00593A2A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rzucające się w oczy lub po prostu nietypowe zachowania osób;</w:t>
      </w:r>
    </w:p>
    <w:p w:rsidR="00593A2A" w:rsidRPr="00E81DFA" w:rsidRDefault="00593A2A" w:rsidP="00593A2A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pozostawione bez opieki przedmioty, typu: teczki, paczki, pakunki itp.;</w:t>
      </w:r>
    </w:p>
    <w:p w:rsidR="00593A2A" w:rsidRPr="00E81DFA" w:rsidRDefault="00593A2A" w:rsidP="00593A2A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osoby wyglądające na obcokrajowców;</w:t>
      </w:r>
    </w:p>
    <w:p w:rsidR="00593A2A" w:rsidRPr="00E81DFA" w:rsidRDefault="00593A2A" w:rsidP="00593A2A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osoby ubrane nietypowo do występującej pory roku;</w:t>
      </w:r>
    </w:p>
    <w:p w:rsidR="00593A2A" w:rsidRPr="00E81DFA" w:rsidRDefault="00593A2A" w:rsidP="00593A2A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samochody, a w szczególności furgonetki, parkujące w nietypowych miejscach, tj. w pobliżu kościołów, synagog, meczetów lub miejsc organizowania imprez masowych i zgromadzeń.</w:t>
      </w:r>
    </w:p>
    <w:p w:rsidR="00593A2A" w:rsidRPr="00E81DFA" w:rsidRDefault="00593A2A" w:rsidP="00593A2A">
      <w:pPr>
        <w:ind w:firstLine="709"/>
        <w:jc w:val="both"/>
        <w:rPr>
          <w:rFonts w:eastAsia="Times New Roman" w:cs="Times New Roman"/>
          <w:color w:val="020202"/>
          <w:szCs w:val="26"/>
          <w:lang w:eastAsia="pl-PL"/>
        </w:rPr>
      </w:pPr>
    </w:p>
    <w:p w:rsidR="00593A2A" w:rsidRPr="00E81DFA" w:rsidRDefault="00593A2A" w:rsidP="00593A2A">
      <w:pPr>
        <w:ind w:firstLine="709"/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 xml:space="preserve">Należy jednak pamiętać, że terrorysta nie zawsze musi być odmiennej narodowości i wyróżniać się z tłumu szczególnym wyglądem. </w:t>
      </w:r>
    </w:p>
    <w:p w:rsidR="00593A2A" w:rsidRPr="00E81DFA" w:rsidRDefault="00593A2A" w:rsidP="00593A2A">
      <w:pPr>
        <w:jc w:val="both"/>
        <w:rPr>
          <w:rFonts w:eastAsia="Times New Roman" w:cs="Times New Roman"/>
          <w:color w:val="020202"/>
          <w:szCs w:val="26"/>
          <w:lang w:eastAsia="pl-PL"/>
        </w:rPr>
      </w:pPr>
      <w:r w:rsidRPr="00E81DFA">
        <w:rPr>
          <w:rFonts w:eastAsia="Times New Roman" w:cs="Times New Roman"/>
          <w:color w:val="020202"/>
          <w:szCs w:val="26"/>
          <w:lang w:eastAsia="pl-PL"/>
        </w:rPr>
        <w:t>O swoich spostrzeżeniach poinformuj: służby odpowiedzialne za bezpieczeństwo obiektu, ochronę lub Policję.</w:t>
      </w:r>
    </w:p>
    <w:p w:rsidR="00F6204D" w:rsidRDefault="00F6204D"/>
    <w:sectPr w:rsidR="00F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2E5"/>
    <w:multiLevelType w:val="hybridMultilevel"/>
    <w:tmpl w:val="9F40E090"/>
    <w:lvl w:ilvl="0" w:tplc="F1A6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237B"/>
    <w:multiLevelType w:val="multilevel"/>
    <w:tmpl w:val="BCC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2A"/>
    <w:rsid w:val="00593A2A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A"/>
    <w:pPr>
      <w:spacing w:line="276" w:lineRule="auto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A"/>
    <w:pPr>
      <w:spacing w:line="276" w:lineRule="auto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2020-08-30T10:41:00Z</dcterms:created>
  <dcterms:modified xsi:type="dcterms:W3CDTF">2020-08-30T10:42:00Z</dcterms:modified>
</cp:coreProperties>
</file>